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25" w:rsidRPr="000761E6" w:rsidRDefault="00FB0A25" w:rsidP="002023D1">
      <w:pPr>
        <w:jc w:val="center"/>
        <w:rPr>
          <w:rFonts w:cs="Times New Roman"/>
          <w:b/>
          <w:bCs/>
          <w:sz w:val="24"/>
          <w:szCs w:val="24"/>
        </w:rPr>
      </w:pPr>
      <w:r w:rsidRPr="000761E6">
        <w:rPr>
          <w:rFonts w:cs="Times New Roman"/>
          <w:b/>
          <w:bCs/>
          <w:sz w:val="24"/>
          <w:szCs w:val="24"/>
        </w:rPr>
        <w:t xml:space="preserve">SZKOLNY SYSTEM OCENIANIA </w:t>
      </w:r>
      <w:r w:rsidR="007F1EC9" w:rsidRPr="000761E6">
        <w:rPr>
          <w:rFonts w:cs="Times New Roman"/>
          <w:b/>
          <w:bCs/>
          <w:sz w:val="24"/>
          <w:szCs w:val="24"/>
        </w:rPr>
        <w:t xml:space="preserve">ZACHOWANIA </w:t>
      </w:r>
      <w:r w:rsidRPr="000761E6">
        <w:rPr>
          <w:rFonts w:cs="Times New Roman"/>
          <w:b/>
          <w:bCs/>
          <w:sz w:val="24"/>
          <w:szCs w:val="24"/>
        </w:rPr>
        <w:t>UCZNIÓW</w:t>
      </w:r>
    </w:p>
    <w:p w:rsidR="00882691" w:rsidRPr="000761E6" w:rsidRDefault="00882691" w:rsidP="00FF0B61">
      <w:pPr>
        <w:rPr>
          <w:rFonts w:cs="Times New Roman"/>
          <w:sz w:val="24"/>
          <w:szCs w:val="24"/>
        </w:rPr>
      </w:pPr>
    </w:p>
    <w:p w:rsidR="00840061" w:rsidRPr="000761E6" w:rsidRDefault="00840061" w:rsidP="00840061">
      <w:pPr>
        <w:jc w:val="center"/>
        <w:rPr>
          <w:sz w:val="24"/>
          <w:szCs w:val="24"/>
        </w:rPr>
      </w:pPr>
      <w:r w:rsidRPr="000761E6">
        <w:rPr>
          <w:sz w:val="24"/>
          <w:szCs w:val="24"/>
        </w:rPr>
        <w:t>§ 1</w:t>
      </w:r>
      <w:r w:rsidR="00542765" w:rsidRPr="000761E6">
        <w:rPr>
          <w:sz w:val="24"/>
          <w:szCs w:val="24"/>
        </w:rPr>
        <w:t>.</w:t>
      </w:r>
    </w:p>
    <w:p w:rsidR="00840061" w:rsidRPr="000761E6" w:rsidRDefault="00840061" w:rsidP="00542765">
      <w:pPr>
        <w:rPr>
          <w:b/>
          <w:color w:val="FF0000"/>
          <w:sz w:val="24"/>
          <w:szCs w:val="24"/>
        </w:rPr>
      </w:pPr>
      <w:r w:rsidRPr="000761E6">
        <w:rPr>
          <w:b/>
          <w:sz w:val="24"/>
          <w:szCs w:val="24"/>
        </w:rPr>
        <w:t>Kryteria oceniania zachowania</w:t>
      </w:r>
    </w:p>
    <w:p w:rsidR="00840061" w:rsidRPr="000761E6" w:rsidRDefault="00840061" w:rsidP="00542765">
      <w:pPr>
        <w:pStyle w:val="Akapitzlist"/>
        <w:numPr>
          <w:ilvl w:val="0"/>
          <w:numId w:val="25"/>
        </w:numPr>
        <w:spacing w:before="120"/>
        <w:ind w:left="425" w:hanging="357"/>
        <w:rPr>
          <w:sz w:val="24"/>
          <w:szCs w:val="24"/>
        </w:rPr>
      </w:pPr>
      <w:r w:rsidRPr="000761E6">
        <w:rPr>
          <w:sz w:val="24"/>
          <w:szCs w:val="24"/>
        </w:rPr>
        <w:t xml:space="preserve">Zachowanie ucznia ocenia się według skali: </w:t>
      </w:r>
    </w:p>
    <w:p w:rsidR="00840061" w:rsidRPr="000761E6" w:rsidRDefault="00840061" w:rsidP="00542765">
      <w:pPr>
        <w:pStyle w:val="Akapitzlist"/>
        <w:numPr>
          <w:ilvl w:val="0"/>
          <w:numId w:val="26"/>
        </w:numPr>
        <w:spacing w:before="120"/>
        <w:ind w:left="714" w:hanging="357"/>
        <w:rPr>
          <w:sz w:val="24"/>
          <w:szCs w:val="24"/>
        </w:rPr>
      </w:pPr>
      <w:r w:rsidRPr="000761E6">
        <w:rPr>
          <w:sz w:val="24"/>
          <w:szCs w:val="24"/>
        </w:rPr>
        <w:t xml:space="preserve">Wzorowe – </w:t>
      </w:r>
      <w:proofErr w:type="spellStart"/>
      <w:r w:rsidRPr="000761E6">
        <w:rPr>
          <w:sz w:val="24"/>
          <w:szCs w:val="24"/>
        </w:rPr>
        <w:t>wz</w:t>
      </w:r>
      <w:proofErr w:type="spellEnd"/>
      <w:r w:rsidRPr="000761E6">
        <w:rPr>
          <w:sz w:val="24"/>
          <w:szCs w:val="24"/>
        </w:rPr>
        <w:t xml:space="preserve">, </w:t>
      </w:r>
    </w:p>
    <w:p w:rsidR="00840061" w:rsidRPr="000761E6" w:rsidRDefault="00840061" w:rsidP="00542765">
      <w:pPr>
        <w:pStyle w:val="Akapitzlist"/>
        <w:numPr>
          <w:ilvl w:val="0"/>
          <w:numId w:val="26"/>
        </w:numPr>
        <w:spacing w:before="120"/>
        <w:ind w:left="714" w:hanging="357"/>
        <w:rPr>
          <w:sz w:val="24"/>
          <w:szCs w:val="24"/>
        </w:rPr>
      </w:pPr>
      <w:r w:rsidRPr="000761E6">
        <w:rPr>
          <w:sz w:val="24"/>
          <w:szCs w:val="24"/>
        </w:rPr>
        <w:t xml:space="preserve">Bardzo dobre – </w:t>
      </w:r>
      <w:proofErr w:type="spellStart"/>
      <w:r w:rsidRPr="000761E6">
        <w:rPr>
          <w:sz w:val="24"/>
          <w:szCs w:val="24"/>
        </w:rPr>
        <w:t>bdb</w:t>
      </w:r>
      <w:proofErr w:type="spellEnd"/>
      <w:r w:rsidRPr="000761E6">
        <w:rPr>
          <w:sz w:val="24"/>
          <w:szCs w:val="24"/>
        </w:rPr>
        <w:t xml:space="preserve">, </w:t>
      </w:r>
    </w:p>
    <w:p w:rsidR="00840061" w:rsidRPr="000761E6" w:rsidRDefault="00840061" w:rsidP="00542765">
      <w:pPr>
        <w:pStyle w:val="Akapitzlist"/>
        <w:numPr>
          <w:ilvl w:val="0"/>
          <w:numId w:val="26"/>
        </w:numPr>
        <w:spacing w:before="120"/>
        <w:ind w:left="714" w:hanging="357"/>
        <w:rPr>
          <w:sz w:val="24"/>
          <w:szCs w:val="24"/>
        </w:rPr>
      </w:pPr>
      <w:r w:rsidRPr="000761E6">
        <w:rPr>
          <w:sz w:val="24"/>
          <w:szCs w:val="24"/>
        </w:rPr>
        <w:t xml:space="preserve">Dobre – </w:t>
      </w:r>
      <w:proofErr w:type="spellStart"/>
      <w:r w:rsidRPr="000761E6">
        <w:rPr>
          <w:sz w:val="24"/>
          <w:szCs w:val="24"/>
        </w:rPr>
        <w:t>db</w:t>
      </w:r>
      <w:proofErr w:type="spellEnd"/>
    </w:p>
    <w:p w:rsidR="00840061" w:rsidRPr="000761E6" w:rsidRDefault="00840061" w:rsidP="00542765">
      <w:pPr>
        <w:pStyle w:val="Akapitzlist"/>
        <w:numPr>
          <w:ilvl w:val="0"/>
          <w:numId w:val="26"/>
        </w:numPr>
        <w:spacing w:before="120"/>
        <w:ind w:left="714" w:hanging="357"/>
        <w:rPr>
          <w:sz w:val="24"/>
          <w:szCs w:val="24"/>
        </w:rPr>
      </w:pPr>
      <w:r w:rsidRPr="000761E6">
        <w:rPr>
          <w:sz w:val="24"/>
          <w:szCs w:val="24"/>
        </w:rPr>
        <w:t xml:space="preserve">Poprawne – </w:t>
      </w:r>
      <w:proofErr w:type="spellStart"/>
      <w:r w:rsidRPr="000761E6">
        <w:rPr>
          <w:sz w:val="24"/>
          <w:szCs w:val="24"/>
        </w:rPr>
        <w:t>popr</w:t>
      </w:r>
      <w:proofErr w:type="spellEnd"/>
      <w:r w:rsidRPr="000761E6">
        <w:rPr>
          <w:sz w:val="24"/>
          <w:szCs w:val="24"/>
        </w:rPr>
        <w:t xml:space="preserve">, </w:t>
      </w:r>
    </w:p>
    <w:p w:rsidR="00840061" w:rsidRPr="000761E6" w:rsidRDefault="00840061" w:rsidP="00542765">
      <w:pPr>
        <w:pStyle w:val="Akapitzlist"/>
        <w:numPr>
          <w:ilvl w:val="0"/>
          <w:numId w:val="26"/>
        </w:numPr>
        <w:spacing w:before="120"/>
        <w:ind w:left="714" w:hanging="357"/>
        <w:rPr>
          <w:sz w:val="24"/>
          <w:szCs w:val="24"/>
        </w:rPr>
      </w:pPr>
      <w:r w:rsidRPr="000761E6">
        <w:rPr>
          <w:sz w:val="24"/>
          <w:szCs w:val="24"/>
        </w:rPr>
        <w:t xml:space="preserve">Nieodpowiednie – </w:t>
      </w:r>
      <w:proofErr w:type="spellStart"/>
      <w:r w:rsidRPr="000761E6">
        <w:rPr>
          <w:sz w:val="24"/>
          <w:szCs w:val="24"/>
        </w:rPr>
        <w:t>ndp</w:t>
      </w:r>
      <w:proofErr w:type="spellEnd"/>
      <w:r w:rsidRPr="000761E6">
        <w:rPr>
          <w:sz w:val="24"/>
          <w:szCs w:val="24"/>
        </w:rPr>
        <w:t xml:space="preserve">, </w:t>
      </w:r>
    </w:p>
    <w:p w:rsidR="00840061" w:rsidRPr="000761E6" w:rsidRDefault="00840061" w:rsidP="00542765">
      <w:pPr>
        <w:pStyle w:val="Akapitzlist"/>
        <w:numPr>
          <w:ilvl w:val="0"/>
          <w:numId w:val="26"/>
        </w:numPr>
        <w:spacing w:before="120"/>
        <w:ind w:left="714" w:hanging="357"/>
        <w:rPr>
          <w:sz w:val="24"/>
          <w:szCs w:val="24"/>
        </w:rPr>
      </w:pPr>
      <w:r w:rsidRPr="000761E6">
        <w:rPr>
          <w:sz w:val="24"/>
          <w:szCs w:val="24"/>
        </w:rPr>
        <w:t xml:space="preserve">Naganne – </w:t>
      </w:r>
      <w:proofErr w:type="spellStart"/>
      <w:r w:rsidRPr="000761E6">
        <w:rPr>
          <w:sz w:val="24"/>
          <w:szCs w:val="24"/>
        </w:rPr>
        <w:t>nag</w:t>
      </w:r>
      <w:proofErr w:type="spellEnd"/>
      <w:r w:rsidRPr="000761E6">
        <w:rPr>
          <w:sz w:val="24"/>
          <w:szCs w:val="24"/>
        </w:rPr>
        <w:t xml:space="preserve">.  </w:t>
      </w:r>
    </w:p>
    <w:p w:rsidR="00542765" w:rsidRPr="000761E6" w:rsidRDefault="00840061" w:rsidP="00840061">
      <w:pPr>
        <w:pStyle w:val="Akapitzlist"/>
        <w:numPr>
          <w:ilvl w:val="0"/>
          <w:numId w:val="25"/>
        </w:numPr>
        <w:ind w:left="426"/>
        <w:rPr>
          <w:sz w:val="24"/>
          <w:szCs w:val="24"/>
        </w:rPr>
      </w:pPr>
      <w:r w:rsidRPr="000761E6">
        <w:rPr>
          <w:sz w:val="24"/>
          <w:szCs w:val="24"/>
        </w:rPr>
        <w:t>Każdej ocenie zachowania odpowiada określony przedział punktowy, który jest wyznacznikiem tego, jaką ocenę  zachowania otrzyma uczeń na koniec okresu oraz na koniec roku szkolnego.</w:t>
      </w:r>
    </w:p>
    <w:p w:rsidR="00840061" w:rsidRPr="000761E6" w:rsidRDefault="00840061" w:rsidP="00840061">
      <w:pPr>
        <w:pStyle w:val="Akapitzlist"/>
        <w:numPr>
          <w:ilvl w:val="0"/>
          <w:numId w:val="25"/>
        </w:numPr>
        <w:ind w:left="426"/>
        <w:rPr>
          <w:sz w:val="24"/>
          <w:szCs w:val="24"/>
        </w:rPr>
      </w:pPr>
      <w:r w:rsidRPr="000761E6">
        <w:rPr>
          <w:sz w:val="24"/>
          <w:szCs w:val="24"/>
        </w:rPr>
        <w:t xml:space="preserve">Korelacja pomiędzy skalą punktów i ocen przedstawia się następująco: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</w:tblGrid>
      <w:tr w:rsidR="00840061" w:rsidRPr="000761E6" w:rsidTr="00C429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ind w:left="720"/>
              <w:rPr>
                <w:rFonts w:ascii="Bookman Old Style" w:hAnsi="Bookman Old Style" w:cs="Arial"/>
              </w:rPr>
            </w:pPr>
            <w:r w:rsidRPr="000761E6">
              <w:rPr>
                <w:rFonts w:ascii="Bookman Old Style" w:hAnsi="Bookman Old Style" w:cs="Arial"/>
                <w:b/>
                <w:bCs/>
              </w:rPr>
              <w:t>zachowanie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/>
                <w:bCs/>
              </w:rPr>
            </w:pPr>
            <w:r w:rsidRPr="000761E6">
              <w:rPr>
                <w:rFonts w:ascii="Bookman Old Style" w:hAnsi="Bookman Old Style" w:cs="Arial"/>
                <w:b/>
                <w:bCs/>
              </w:rPr>
              <w:t>liczba punktów</w:t>
            </w:r>
          </w:p>
        </w:tc>
      </w:tr>
      <w:tr w:rsidR="00840061" w:rsidRPr="000761E6" w:rsidTr="00C429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jc w:val="center"/>
              <w:rPr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wzorowe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180 i powy</w:t>
            </w:r>
            <w:r w:rsidRPr="000761E6">
              <w:rPr>
                <w:rFonts w:ascii="Bookman Old Style" w:hAnsi="Bookman Old Style" w:cs="Arial,Bold"/>
                <w:bCs/>
                <w:i/>
              </w:rPr>
              <w:t>ż</w:t>
            </w:r>
            <w:r w:rsidRPr="000761E6">
              <w:rPr>
                <w:rFonts w:ascii="Bookman Old Style" w:hAnsi="Bookman Old Style" w:cs="Arial"/>
                <w:bCs/>
                <w:i/>
              </w:rPr>
              <w:t>ej(*)</w:t>
            </w:r>
          </w:p>
        </w:tc>
      </w:tr>
      <w:tr w:rsidR="00840061" w:rsidRPr="000761E6" w:rsidTr="00C429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bardzo dobre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150 – 179</w:t>
            </w:r>
            <w:r w:rsidR="006732F5">
              <w:rPr>
                <w:rFonts w:ascii="Bookman Old Style" w:hAnsi="Bookman Old Style" w:cs="Arial"/>
                <w:bCs/>
                <w:i/>
              </w:rPr>
              <w:t xml:space="preserve"> (**)</w:t>
            </w:r>
          </w:p>
        </w:tc>
      </w:tr>
      <w:tr w:rsidR="00840061" w:rsidRPr="000761E6" w:rsidTr="00C429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dobre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100 – 149</w:t>
            </w:r>
          </w:p>
        </w:tc>
      </w:tr>
      <w:tr w:rsidR="00840061" w:rsidRPr="000761E6" w:rsidTr="00C429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poprawne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51 – 99</w:t>
            </w:r>
          </w:p>
        </w:tc>
      </w:tr>
      <w:tr w:rsidR="00840061" w:rsidRPr="000761E6" w:rsidTr="00C429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nieodpowiednie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1 – 50</w:t>
            </w:r>
          </w:p>
        </w:tc>
      </w:tr>
      <w:tr w:rsidR="00840061" w:rsidRPr="000761E6" w:rsidTr="00C4299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naganne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Arial"/>
                <w:bCs/>
                <w:i/>
              </w:rPr>
            </w:pPr>
            <w:r w:rsidRPr="000761E6">
              <w:rPr>
                <w:rFonts w:ascii="Bookman Old Style" w:hAnsi="Bookman Old Style" w:cs="Arial"/>
                <w:bCs/>
                <w:i/>
              </w:rPr>
              <w:t>0 i poni</w:t>
            </w:r>
            <w:r w:rsidRPr="000761E6">
              <w:rPr>
                <w:rFonts w:ascii="Bookman Old Style" w:hAnsi="Bookman Old Style" w:cs="Arial,Bold"/>
                <w:bCs/>
                <w:i/>
              </w:rPr>
              <w:t>ż</w:t>
            </w:r>
            <w:r w:rsidRPr="000761E6">
              <w:rPr>
                <w:rFonts w:ascii="Bookman Old Style" w:hAnsi="Bookman Old Style" w:cs="Arial"/>
                <w:bCs/>
                <w:i/>
              </w:rPr>
              <w:t>ej</w:t>
            </w:r>
          </w:p>
        </w:tc>
      </w:tr>
    </w:tbl>
    <w:p w:rsidR="00840061" w:rsidRDefault="00840061" w:rsidP="00840061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:i/>
        </w:rPr>
      </w:pPr>
      <w:r w:rsidRPr="000761E6">
        <w:rPr>
          <w:rFonts w:ascii="Bookman Old Style" w:hAnsi="Bookman Old Style" w:cs="Arial"/>
          <w:b/>
          <w:bCs/>
        </w:rPr>
        <w:t xml:space="preserve">* </w:t>
      </w:r>
      <w:r w:rsidR="006732F5">
        <w:rPr>
          <w:rFonts w:ascii="Bookman Old Style" w:hAnsi="Bookman Old Style" w:cs="Arial"/>
          <w:bCs/>
          <w:i/>
        </w:rPr>
        <w:t>Osoba, która uzyskała 2</w:t>
      </w:r>
      <w:r w:rsidRPr="000761E6">
        <w:rPr>
          <w:rFonts w:ascii="Bookman Old Style" w:hAnsi="Bookman Old Style" w:cs="Arial"/>
          <w:bCs/>
          <w:i/>
        </w:rPr>
        <w:t>0 lub więcej punktów ujemnych w ci</w:t>
      </w:r>
      <w:r w:rsidRPr="000761E6">
        <w:rPr>
          <w:rFonts w:ascii="Bookman Old Style" w:hAnsi="Bookman Old Style" w:cs="Arial,Bold"/>
          <w:bCs/>
          <w:i/>
        </w:rPr>
        <w:t>ą</w:t>
      </w:r>
      <w:r w:rsidRPr="000761E6">
        <w:rPr>
          <w:rFonts w:ascii="Bookman Old Style" w:hAnsi="Bookman Old Style" w:cs="Arial"/>
          <w:bCs/>
          <w:i/>
        </w:rPr>
        <w:t>gu jednego półrocza, niezale</w:t>
      </w:r>
      <w:r w:rsidRPr="000761E6">
        <w:rPr>
          <w:rFonts w:ascii="Bookman Old Style" w:hAnsi="Bookman Old Style" w:cs="Arial,Bold"/>
          <w:bCs/>
          <w:i/>
        </w:rPr>
        <w:t>ż</w:t>
      </w:r>
      <w:r w:rsidRPr="000761E6">
        <w:rPr>
          <w:rFonts w:ascii="Bookman Old Style" w:hAnsi="Bookman Old Style" w:cs="Arial"/>
          <w:bCs/>
          <w:i/>
        </w:rPr>
        <w:t>nie od ilo</w:t>
      </w:r>
      <w:r w:rsidRPr="000761E6">
        <w:rPr>
          <w:rFonts w:ascii="Bookman Old Style" w:hAnsi="Bookman Old Style" w:cs="Arial,Bold"/>
          <w:bCs/>
          <w:i/>
        </w:rPr>
        <w:t>ś</w:t>
      </w:r>
      <w:r w:rsidRPr="000761E6">
        <w:rPr>
          <w:rFonts w:ascii="Bookman Old Style" w:hAnsi="Bookman Old Style" w:cs="Arial"/>
          <w:bCs/>
          <w:i/>
        </w:rPr>
        <w:t>ci zdobytych punktów dodatnich, nie mo</w:t>
      </w:r>
      <w:r w:rsidRPr="000761E6">
        <w:rPr>
          <w:rFonts w:ascii="Bookman Old Style" w:hAnsi="Bookman Old Style" w:cs="Arial,Bold"/>
          <w:bCs/>
          <w:i/>
        </w:rPr>
        <w:t>ż</w:t>
      </w:r>
      <w:r w:rsidRPr="000761E6">
        <w:rPr>
          <w:rFonts w:ascii="Bookman Old Style" w:hAnsi="Bookman Old Style" w:cs="Arial"/>
          <w:bCs/>
          <w:i/>
        </w:rPr>
        <w:t>e otrzyma</w:t>
      </w:r>
      <w:r w:rsidRPr="000761E6">
        <w:rPr>
          <w:rFonts w:ascii="Bookman Old Style" w:hAnsi="Bookman Old Style" w:cs="Arial,Bold"/>
          <w:bCs/>
          <w:i/>
        </w:rPr>
        <w:t xml:space="preserve">ć </w:t>
      </w:r>
      <w:r w:rsidRPr="000761E6">
        <w:rPr>
          <w:rFonts w:ascii="Bookman Old Style" w:hAnsi="Bookman Old Style" w:cs="Arial"/>
          <w:bCs/>
          <w:i/>
        </w:rPr>
        <w:t>oceny wzorowej zachowania w danym okresie roku szkolnego.</w:t>
      </w:r>
    </w:p>
    <w:p w:rsidR="006732F5" w:rsidRPr="000761E6" w:rsidRDefault="006732F5" w:rsidP="00840061">
      <w:pPr>
        <w:autoSpaceDE w:val="0"/>
        <w:autoSpaceDN w:val="0"/>
        <w:adjustRightInd w:val="0"/>
        <w:jc w:val="both"/>
        <w:rPr>
          <w:rFonts w:ascii="Bookman Old Style" w:hAnsi="Bookman Old Style" w:cs="Arial"/>
          <w:bCs/>
          <w:i/>
        </w:rPr>
      </w:pPr>
      <w:r>
        <w:rPr>
          <w:rFonts w:ascii="Bookman Old Style" w:hAnsi="Bookman Old Style" w:cs="Arial"/>
          <w:bCs/>
          <w:i/>
        </w:rPr>
        <w:t>** Osoba, która uzyskała 5</w:t>
      </w:r>
      <w:r w:rsidRPr="000761E6">
        <w:rPr>
          <w:rFonts w:ascii="Bookman Old Style" w:hAnsi="Bookman Old Style" w:cs="Arial"/>
          <w:bCs/>
          <w:i/>
        </w:rPr>
        <w:t>0 lub więcej punktów ujemnych w ci</w:t>
      </w:r>
      <w:r w:rsidRPr="000761E6">
        <w:rPr>
          <w:rFonts w:ascii="Bookman Old Style" w:hAnsi="Bookman Old Style" w:cs="Arial,Bold"/>
          <w:bCs/>
          <w:i/>
        </w:rPr>
        <w:t>ą</w:t>
      </w:r>
      <w:r w:rsidRPr="000761E6">
        <w:rPr>
          <w:rFonts w:ascii="Bookman Old Style" w:hAnsi="Bookman Old Style" w:cs="Arial"/>
          <w:bCs/>
          <w:i/>
        </w:rPr>
        <w:t>gu jednego półrocza, niezale</w:t>
      </w:r>
      <w:r w:rsidRPr="000761E6">
        <w:rPr>
          <w:rFonts w:ascii="Bookman Old Style" w:hAnsi="Bookman Old Style" w:cs="Arial,Bold"/>
          <w:bCs/>
          <w:i/>
        </w:rPr>
        <w:t>ż</w:t>
      </w:r>
      <w:r w:rsidRPr="000761E6">
        <w:rPr>
          <w:rFonts w:ascii="Bookman Old Style" w:hAnsi="Bookman Old Style" w:cs="Arial"/>
          <w:bCs/>
          <w:i/>
        </w:rPr>
        <w:t>nie od ilo</w:t>
      </w:r>
      <w:r w:rsidRPr="000761E6">
        <w:rPr>
          <w:rFonts w:ascii="Bookman Old Style" w:hAnsi="Bookman Old Style" w:cs="Arial,Bold"/>
          <w:bCs/>
          <w:i/>
        </w:rPr>
        <w:t>ś</w:t>
      </w:r>
      <w:r w:rsidRPr="000761E6">
        <w:rPr>
          <w:rFonts w:ascii="Bookman Old Style" w:hAnsi="Bookman Old Style" w:cs="Arial"/>
          <w:bCs/>
          <w:i/>
        </w:rPr>
        <w:t>ci zdobytych punktów dodatnich, nie mo</w:t>
      </w:r>
      <w:r w:rsidRPr="000761E6">
        <w:rPr>
          <w:rFonts w:ascii="Bookman Old Style" w:hAnsi="Bookman Old Style" w:cs="Arial,Bold"/>
          <w:bCs/>
          <w:i/>
        </w:rPr>
        <w:t>ż</w:t>
      </w:r>
      <w:r w:rsidRPr="000761E6">
        <w:rPr>
          <w:rFonts w:ascii="Bookman Old Style" w:hAnsi="Bookman Old Style" w:cs="Arial"/>
          <w:bCs/>
          <w:i/>
        </w:rPr>
        <w:t>e otrzyma</w:t>
      </w:r>
      <w:r w:rsidRPr="000761E6">
        <w:rPr>
          <w:rFonts w:ascii="Bookman Old Style" w:hAnsi="Bookman Old Style" w:cs="Arial,Bold"/>
          <w:bCs/>
          <w:i/>
        </w:rPr>
        <w:t xml:space="preserve">ć </w:t>
      </w:r>
      <w:r w:rsidRPr="000761E6">
        <w:rPr>
          <w:rFonts w:ascii="Bookman Old Style" w:hAnsi="Bookman Old Style" w:cs="Arial"/>
          <w:bCs/>
          <w:i/>
        </w:rPr>
        <w:t xml:space="preserve">oceny </w:t>
      </w:r>
      <w:r>
        <w:rPr>
          <w:rFonts w:ascii="Bookman Old Style" w:hAnsi="Bookman Old Style" w:cs="Arial"/>
          <w:bCs/>
          <w:i/>
        </w:rPr>
        <w:t>bardzo dobrej</w:t>
      </w:r>
      <w:r w:rsidRPr="000761E6">
        <w:rPr>
          <w:rFonts w:ascii="Bookman Old Style" w:hAnsi="Bookman Old Style" w:cs="Arial"/>
          <w:bCs/>
          <w:i/>
        </w:rPr>
        <w:t xml:space="preserve"> zachowania w danym okresie roku szkolnego.</w:t>
      </w:r>
    </w:p>
    <w:p w:rsidR="00542765" w:rsidRPr="000761E6" w:rsidRDefault="00840061" w:rsidP="00542765">
      <w:pPr>
        <w:pStyle w:val="Akapitzlist"/>
        <w:numPr>
          <w:ilvl w:val="0"/>
          <w:numId w:val="25"/>
        </w:numPr>
        <w:spacing w:before="120" w:after="120"/>
        <w:ind w:left="425" w:hanging="357"/>
        <w:rPr>
          <w:sz w:val="24"/>
          <w:szCs w:val="24"/>
        </w:rPr>
      </w:pPr>
      <w:r w:rsidRPr="000761E6">
        <w:rPr>
          <w:sz w:val="24"/>
          <w:szCs w:val="24"/>
        </w:rPr>
        <w:t xml:space="preserve">Uczeń otrzymuje w pierwszym dniu każdego okresu 100 punktów tzw. „KREDYTU”, co jest równoznaczne z oceną dobrą.  </w:t>
      </w:r>
    </w:p>
    <w:p w:rsidR="00542765" w:rsidRPr="000761E6" w:rsidRDefault="00840061" w:rsidP="00542765">
      <w:pPr>
        <w:pStyle w:val="Akapitzlist"/>
        <w:numPr>
          <w:ilvl w:val="0"/>
          <w:numId w:val="25"/>
        </w:numPr>
        <w:spacing w:before="120" w:after="120"/>
        <w:ind w:left="425" w:hanging="357"/>
        <w:rPr>
          <w:sz w:val="24"/>
          <w:szCs w:val="24"/>
        </w:rPr>
      </w:pPr>
      <w:r w:rsidRPr="000761E6">
        <w:rPr>
          <w:sz w:val="24"/>
          <w:szCs w:val="24"/>
        </w:rPr>
        <w:t xml:space="preserve">W trakcie każdego okresu do „KREDYTU”  mogą być dodawane punkty „NA PLUS” lub odejmowane punkty „NA MINUS”. Suma punktów uzyskanych w ciągu całego okresu jest podstawowym wyznacznikiem okresowej oceny zachowania ucznia.  </w:t>
      </w:r>
    </w:p>
    <w:p w:rsidR="00542765" w:rsidRPr="000761E6" w:rsidRDefault="00840061" w:rsidP="00542765">
      <w:pPr>
        <w:pStyle w:val="Akapitzlist"/>
        <w:numPr>
          <w:ilvl w:val="0"/>
          <w:numId w:val="25"/>
        </w:numPr>
        <w:spacing w:before="120" w:after="120"/>
        <w:ind w:left="425" w:hanging="357"/>
        <w:rPr>
          <w:sz w:val="24"/>
          <w:szCs w:val="24"/>
        </w:rPr>
      </w:pPr>
      <w:r w:rsidRPr="000761E6">
        <w:rPr>
          <w:sz w:val="24"/>
          <w:szCs w:val="24"/>
        </w:rPr>
        <w:lastRenderedPageBreak/>
        <w:t xml:space="preserve">Oceny roczne  zachowania uwzględniają zachowanie ucznia z poprzedniego okresu (jest to średnia punktów za okres I oraz okres II).  </w:t>
      </w:r>
    </w:p>
    <w:p w:rsidR="00542765" w:rsidRPr="000761E6" w:rsidRDefault="00840061" w:rsidP="00542765">
      <w:pPr>
        <w:pStyle w:val="Akapitzlist"/>
        <w:numPr>
          <w:ilvl w:val="0"/>
          <w:numId w:val="25"/>
        </w:numPr>
        <w:spacing w:before="120" w:after="120"/>
        <w:ind w:left="425" w:hanging="357"/>
        <w:rPr>
          <w:sz w:val="24"/>
          <w:szCs w:val="24"/>
        </w:rPr>
      </w:pPr>
      <w:r w:rsidRPr="000761E6">
        <w:rPr>
          <w:sz w:val="24"/>
          <w:szCs w:val="24"/>
        </w:rPr>
        <w:t xml:space="preserve">Punkty „NA PLUS” otrzymać może uczeń gdy stosuje się do zasad i przepisów zawartych w statucie szkoły, ma odpowiedni stosunek do obowiązku szkolnego a jego aktywność w szkole i poza nią stanowi wzór do naśladowania. </w:t>
      </w:r>
    </w:p>
    <w:p w:rsidR="00840061" w:rsidRPr="000761E6" w:rsidRDefault="00840061" w:rsidP="00542765">
      <w:pPr>
        <w:pStyle w:val="Akapitzlist"/>
        <w:numPr>
          <w:ilvl w:val="0"/>
          <w:numId w:val="25"/>
        </w:numPr>
        <w:spacing w:before="120" w:after="120"/>
        <w:ind w:left="425" w:hanging="357"/>
        <w:rPr>
          <w:sz w:val="24"/>
          <w:szCs w:val="24"/>
        </w:rPr>
      </w:pPr>
      <w:r w:rsidRPr="000761E6">
        <w:rPr>
          <w:sz w:val="24"/>
          <w:szCs w:val="24"/>
        </w:rPr>
        <w:t xml:space="preserve">Punkty „NA PLUS” udzielane są według następującej skali: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183"/>
        <w:gridCol w:w="1345"/>
        <w:gridCol w:w="1418"/>
        <w:gridCol w:w="1843"/>
      </w:tblGrid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0761E6">
              <w:rPr>
                <w:rFonts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0761E6">
              <w:rPr>
                <w:rFonts w:cs="Arial"/>
                <w:b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0761E6">
              <w:rPr>
                <w:rFonts w:cs="Arial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0761E6">
              <w:rPr>
                <w:rFonts w:cs="Arial"/>
                <w:b/>
                <w:sz w:val="20"/>
                <w:szCs w:val="20"/>
                <w:lang w:eastAsia="pl-PL"/>
              </w:rPr>
              <w:t>Osoby oceniające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0761E6">
              <w:rPr>
                <w:rFonts w:cs="Arial"/>
                <w:b/>
                <w:sz w:val="20"/>
                <w:szCs w:val="20"/>
                <w:lang w:eastAsia="pl-PL"/>
              </w:rPr>
              <w:t>Częstotliwość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Udział w konkursach przedmiotowych: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szkolny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gminny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powiatowy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rejonowy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wojewódzki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ogólnopolski</w:t>
            </w:r>
            <w:r w:rsidRPr="000761E6">
              <w:rPr>
                <w:rFonts w:cs="Arial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10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15</w:t>
            </w:r>
          </w:p>
          <w:p w:rsidR="00840061" w:rsidRPr="000761E6" w:rsidRDefault="00FB2999" w:rsidP="00FB299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25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30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35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nauczyciel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każdorazowo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Reprezentowanie szkoły w zawodach sportowych: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szkolny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gminny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powiatowy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rejonowy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wojewódzki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ogólnopolski</w:t>
            </w:r>
          </w:p>
          <w:p w:rsidR="009F37C9" w:rsidRPr="000761E6" w:rsidRDefault="009F37C9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międzynarodowy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10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15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25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30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35</w:t>
            </w:r>
          </w:p>
          <w:p w:rsidR="009F37C9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nauczyciel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każdorazowo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Udział w innych konkursach organizowanych przez szkołę i inne instytucje: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szkolny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gminny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powiatowy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rejonowy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wojewódzki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etap ogólnopolski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10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15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25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30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nauczyciel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F37C9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K</w:t>
            </w:r>
            <w:r w:rsidR="00840061" w:rsidRPr="000761E6">
              <w:rPr>
                <w:rFonts w:cs="Arial"/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Czynny udział w uroczystościach i imprezach: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środowiskowych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szkolnych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poczet sztandarowy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FB2999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20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nauczyciel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K</w:t>
            </w:r>
            <w:r w:rsidR="00840061" w:rsidRPr="000761E6">
              <w:rPr>
                <w:rFonts w:cs="Arial"/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Praca na rzecz: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klasy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szkoły 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środowiska lokalnego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powiatu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nauczyciel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K</w:t>
            </w:r>
            <w:r w:rsidR="00840061" w:rsidRPr="000761E6">
              <w:rPr>
                <w:rFonts w:cs="Arial"/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Funkcje pełnione: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w organizacjach pozaszkolnych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w organizacjach szkolnych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- w klasie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nauczyciel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Za każdą pełnioną funkcję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Rozwijanie zainteresowań i uzdolnień poprzez systematyczny i aktywny udział w szkolnych i pozaszkolnych kołach zainteresowań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nauczyciel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za każdą formę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Kultura osobista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wychowawca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J</w:t>
            </w:r>
            <w:r w:rsidR="00840061" w:rsidRPr="000761E6">
              <w:rPr>
                <w:rFonts w:cs="Arial"/>
                <w:lang w:eastAsia="pl-PL"/>
              </w:rPr>
              <w:t>ednorazowo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3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Inne pozytywne zachowania nieprzewidziane powyżej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FB2999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nauczyciel</w:t>
            </w:r>
            <w:r w:rsidRPr="000761E6">
              <w:rPr>
                <w:rFonts w:cs="Arial"/>
                <w:lang w:eastAsia="pl-PL"/>
              </w:rPr>
              <w:br/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K</w:t>
            </w:r>
            <w:r w:rsidR="00840061" w:rsidRPr="000761E6">
              <w:rPr>
                <w:rFonts w:cs="Arial"/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cs="Arial"/>
                <w:lang w:eastAsia="pl-PL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Bonus za brak punktów ujemnych w półroczu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3</w:t>
            </w:r>
            <w:r w:rsidR="00840061" w:rsidRPr="000761E6">
              <w:rPr>
                <w:rFonts w:cs="Arial"/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wychowawca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 xml:space="preserve">jednorazowo </w:t>
            </w:r>
          </w:p>
        </w:tc>
      </w:tr>
    </w:tbl>
    <w:p w:rsidR="00840061" w:rsidRPr="000761E6" w:rsidRDefault="000761E6" w:rsidP="00840061">
      <w:r>
        <w:t>Uwaga! Uczeń z największą liczbą punktów dodatnich otrzymuje na końcu roku szkolnego</w:t>
      </w:r>
      <w:r w:rsidRPr="000761E6">
        <w:t xml:space="preserve"> </w:t>
      </w:r>
      <w:r>
        <w:t>wyróżnienie i nagrodę.</w:t>
      </w:r>
    </w:p>
    <w:p w:rsidR="00542765" w:rsidRPr="000761E6" w:rsidRDefault="00840061" w:rsidP="00840061">
      <w:pPr>
        <w:pStyle w:val="Akapitzlist"/>
        <w:numPr>
          <w:ilvl w:val="0"/>
          <w:numId w:val="25"/>
        </w:numPr>
        <w:ind w:left="426"/>
        <w:rPr>
          <w:sz w:val="24"/>
          <w:szCs w:val="24"/>
        </w:rPr>
      </w:pPr>
      <w:r w:rsidRPr="000761E6">
        <w:rPr>
          <w:sz w:val="24"/>
          <w:szCs w:val="24"/>
        </w:rPr>
        <w:t xml:space="preserve">Punkty „NA MINUS” otrzymuje uczeń gdy nie stosuje się do zasad i przepisów zawartych w statucie szkoły, ma naganny stosunek do obowiązku szkolnego a jego aktywność w szkole i poza nią stanowi zagrożenie dla nietykalności fizycznej i psychicznej innych oraz ich mienia.  </w:t>
      </w:r>
    </w:p>
    <w:p w:rsidR="00840061" w:rsidRPr="000761E6" w:rsidRDefault="00840061" w:rsidP="00840061">
      <w:pPr>
        <w:pStyle w:val="Akapitzlist"/>
        <w:numPr>
          <w:ilvl w:val="0"/>
          <w:numId w:val="25"/>
        </w:numPr>
        <w:ind w:left="426"/>
        <w:rPr>
          <w:sz w:val="24"/>
          <w:szCs w:val="24"/>
        </w:rPr>
      </w:pPr>
      <w:r w:rsidRPr="000761E6">
        <w:rPr>
          <w:sz w:val="24"/>
          <w:szCs w:val="24"/>
        </w:rPr>
        <w:t xml:space="preserve">Punkty „NA MINUS” udzielane są według następującej skali: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1275"/>
        <w:gridCol w:w="1418"/>
        <w:gridCol w:w="1843"/>
      </w:tblGrid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0761E6">
              <w:rPr>
                <w:rFonts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0761E6">
              <w:rPr>
                <w:rFonts w:cs="Arial"/>
                <w:b/>
                <w:sz w:val="20"/>
                <w:szCs w:val="20"/>
                <w:lang w:eastAsia="pl-PL"/>
              </w:rPr>
              <w:t>Kryteria oceny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0761E6">
              <w:rPr>
                <w:rFonts w:cs="Arial"/>
                <w:b/>
                <w:sz w:val="20"/>
                <w:szCs w:val="20"/>
                <w:lang w:eastAsia="pl-PL"/>
              </w:rPr>
              <w:t>Liczba punktów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0761E6">
              <w:rPr>
                <w:rFonts w:cs="Arial"/>
                <w:b/>
                <w:sz w:val="20"/>
                <w:szCs w:val="20"/>
                <w:lang w:eastAsia="pl-PL"/>
              </w:rPr>
              <w:t>Osoby oceniające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eastAsia="pl-PL"/>
              </w:rPr>
            </w:pPr>
            <w:r w:rsidRPr="000761E6">
              <w:rPr>
                <w:rFonts w:cs="Arial"/>
                <w:b/>
                <w:sz w:val="20"/>
                <w:szCs w:val="20"/>
                <w:lang w:eastAsia="pl-PL"/>
              </w:rPr>
              <w:t>Częstotliwość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23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Uciążliwe przeszkadzanie na lekcjach (chodzenie w trakcie lekcji, rzucanie papierkami, notoryczne odpowiedzi bez podnoszenia ręki, rozmowy z kolegami, itp.)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4643EE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FB2999">
              <w:rPr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C42997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Niewłaściwy stosunek do: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-nauczycieli i  innych pracowników szkoły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-uczniów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(arogancja, bezczelność, używanie zwrotów obraźliwych)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-15</w:t>
            </w:r>
          </w:p>
          <w:p w:rsidR="00840061" w:rsidRPr="000761E6" w:rsidRDefault="00FB2999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-10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 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E1284B" w:rsidP="00C42997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Naruszenie nietykalności cielesnej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E1284B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Zaśmiecanie otoczenia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4643EE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59492C">
              <w:rPr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59492C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Oszustwa (np. ściąganie</w:t>
            </w:r>
            <w:r w:rsidR="0059492C">
              <w:rPr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4643EE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59492C">
              <w:rPr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Podważanie i komentowanie poleceń nauczyciela na lekcji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4643EE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59492C">
              <w:rPr>
                <w:lang w:eastAsia="pl-PL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59492C" w:rsidP="00C42997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N</w:t>
            </w:r>
            <w:r w:rsidR="00840061" w:rsidRPr="000761E6">
              <w:rPr>
                <w:lang w:eastAsia="pl-PL"/>
              </w:rPr>
              <w:t xml:space="preserve">iszczenie mienia: 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- szkolnego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- kolegów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- pracowników szkoły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59492C">
              <w:rPr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 xml:space="preserve">Wulgarne słownictwo, obraźliwe gesty lub rysunki,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59492C">
              <w:rPr>
                <w:lang w:eastAsia="pl-PL"/>
              </w:rPr>
              <w:t>2</w:t>
            </w:r>
            <w:r w:rsidR="00840061" w:rsidRPr="000761E6">
              <w:rPr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rPr>
                <w:lang w:eastAsia="pl-PL"/>
              </w:rPr>
            </w:pPr>
            <w:r w:rsidRPr="000761E6">
              <w:rPr>
                <w:lang w:eastAsia="pl-PL"/>
              </w:rPr>
              <w:t>Przebywanie na przerwach w miejscach niedozwolonych – poza terenem szkoły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59492C">
              <w:rPr>
                <w:lang w:eastAsia="pl-PL"/>
              </w:rPr>
              <w:t>4</w:t>
            </w:r>
            <w:r w:rsidR="00840061" w:rsidRPr="000761E6">
              <w:rPr>
                <w:lang w:eastAsia="pl-P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Nieusprawiedliwione spóźnienie się na lekcję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59492C">
              <w:rPr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C42997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</w:t>
            </w:r>
            <w:r w:rsidR="00840061" w:rsidRPr="000761E6">
              <w:rPr>
                <w:lang w:eastAsia="pl-PL"/>
              </w:rPr>
              <w:t>auczyciel</w:t>
            </w:r>
            <w:r w:rsidRPr="000761E6">
              <w:rPr>
                <w:lang w:eastAsia="pl-PL"/>
              </w:rPr>
              <w:t xml:space="preserve"> danego przedmiotu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17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Godziny nieusprawiedliwione - 1 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840061" w:rsidRPr="000761E6">
              <w:rPr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lastRenderedPageBreak/>
              <w:t>19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Niestosowny ubiór, wyzywający wygląd niezgodny z zapisem w statucie szkoły</w:t>
            </w:r>
            <w:r w:rsidR="0059492C">
              <w:rPr>
                <w:lang w:eastAsia="pl-PL"/>
              </w:rPr>
              <w:t>, długie, pomalowane paznokcie, pofarbowane włosy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C71C46">
              <w:rPr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Brak stroju galowego podczas uroczystości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C71C46">
              <w:rPr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20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Samowolne jedzenie, picie oraz żucie gumy na lekcji</w:t>
            </w:r>
          </w:p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840061" w:rsidRPr="000761E6">
              <w:rPr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9A0EAE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Niewywiązywanie się z podjętych zobowiązań i funkcji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C71C46">
              <w:rPr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677AA0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 xml:space="preserve">Niewykonywanie poleceń n </w:t>
            </w:r>
            <w:r w:rsidR="009A0EAE" w:rsidRPr="000761E6">
              <w:rPr>
                <w:lang w:eastAsia="pl-PL"/>
              </w:rPr>
              <w:t>–</w:t>
            </w:r>
            <w:r w:rsidRPr="000761E6">
              <w:rPr>
                <w:lang w:eastAsia="pl-PL"/>
              </w:rPr>
              <w:t xml:space="preserve"> la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C71C46">
              <w:rPr>
                <w:lang w:eastAsia="pl-PL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677AA0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24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Zachowanie negatywne w czasie odwozów i przywozów oraz oczekiwania na dowóz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C71C46">
              <w:rPr>
                <w:lang w:eastAsia="pl-PL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nauczyciel</w:t>
            </w:r>
          </w:p>
          <w:p w:rsidR="00840061" w:rsidRPr="000761E6" w:rsidRDefault="00C42997" w:rsidP="00C42997">
            <w:pPr>
              <w:spacing w:after="0" w:line="240" w:lineRule="auto"/>
              <w:rPr>
                <w:lang w:eastAsia="pl-PL"/>
              </w:rPr>
            </w:pPr>
            <w:r w:rsidRPr="000761E6">
              <w:rPr>
                <w:lang w:eastAsia="pl-PL"/>
              </w:rPr>
              <w:t>świetlicy/opiekun grupy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677AA0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25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C42997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>Nieterminowe oddawanie książek do biblioteki szkolnej przed końcem roku szkolnego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840061" w:rsidRPr="000761E6">
              <w:rPr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C35837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B</w:t>
            </w:r>
            <w:r w:rsidR="00840061" w:rsidRPr="000761E6">
              <w:rPr>
                <w:lang w:eastAsia="pl-PL"/>
              </w:rPr>
              <w:t>ibliotekarz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677AA0" w:rsidP="00C42997">
            <w:pPr>
              <w:spacing w:after="0" w:line="240" w:lineRule="auto"/>
              <w:jc w:val="center"/>
              <w:rPr>
                <w:sz w:val="24"/>
                <w:szCs w:val="24"/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40061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  <w:r w:rsidRPr="000761E6">
              <w:rPr>
                <w:rFonts w:cs="Arial"/>
                <w:lang w:eastAsia="pl-PL"/>
              </w:rPr>
              <w:t>26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840061" w:rsidP="00E94969">
            <w:pPr>
              <w:spacing w:after="0" w:line="240" w:lineRule="auto"/>
              <w:jc w:val="both"/>
              <w:rPr>
                <w:lang w:eastAsia="pl-PL"/>
              </w:rPr>
            </w:pPr>
            <w:r w:rsidRPr="000761E6">
              <w:rPr>
                <w:lang w:eastAsia="pl-PL"/>
              </w:rPr>
              <w:t xml:space="preserve">Inne skandaliczne nieprzewidziane zachowanie ucznia (np. spożywanie alkoholu, palenie papierosów,  rozprowadzanie narkotyków i materiałów pornograficznych, cyberprzemoc, </w:t>
            </w:r>
            <w:r w:rsidR="00C42997" w:rsidRPr="000761E6">
              <w:rPr>
                <w:lang w:eastAsia="pl-PL"/>
              </w:rPr>
              <w:t xml:space="preserve">wpisy w formie </w:t>
            </w:r>
            <w:r w:rsidR="002225A3" w:rsidRPr="000761E6">
              <w:rPr>
                <w:lang w:eastAsia="pl-PL"/>
              </w:rPr>
              <w:t>elektronicznej na</w:t>
            </w:r>
            <w:r w:rsidR="00C42997" w:rsidRPr="000761E6">
              <w:rPr>
                <w:lang w:eastAsia="pl-PL"/>
              </w:rPr>
              <w:t xml:space="preserve"> terenie szkoły i poza nią, wagary</w:t>
            </w:r>
            <w:r w:rsidR="00E94969">
              <w:rPr>
                <w:lang w:eastAsia="pl-PL"/>
              </w:rPr>
              <w:t xml:space="preserve">, kradzież, wyłudzanie </w:t>
            </w:r>
            <w:r w:rsidR="0059492C">
              <w:rPr>
                <w:lang w:eastAsia="pl-PL"/>
              </w:rPr>
              <w:t>pieniędzy, rzeczy wartościowych, podrabianie podpisów, przynoszenie do szkoły przedmiotów niebezpiecznych,</w:t>
            </w:r>
            <w:r w:rsidR="00C71C46">
              <w:rPr>
                <w:lang w:eastAsia="pl-PL"/>
              </w:rPr>
              <w:t xml:space="preserve"> agresywne zachowania w stosunku do nauczycieli i innych pracowników szkoły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721630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840061" w:rsidRPr="000761E6">
              <w:rPr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C35837" w:rsidP="0080579F">
            <w:pPr>
              <w:spacing w:after="0" w:line="240" w:lineRule="auto"/>
              <w:rPr>
                <w:lang w:eastAsia="pl-PL"/>
              </w:rPr>
            </w:pPr>
            <w:r>
              <w:rPr>
                <w:lang w:eastAsia="pl-PL"/>
              </w:rPr>
              <w:t>w</w:t>
            </w:r>
            <w:r w:rsidR="0080579F" w:rsidRPr="000761E6">
              <w:rPr>
                <w:lang w:eastAsia="pl-PL"/>
              </w:rPr>
              <w:t>ychowaw</w:t>
            </w:r>
            <w:r w:rsidR="009F3D5C">
              <w:rPr>
                <w:lang w:eastAsia="pl-PL"/>
              </w:rPr>
              <w:t>c</w:t>
            </w:r>
            <w:r w:rsidR="00840061" w:rsidRPr="000761E6">
              <w:rPr>
                <w:lang w:eastAsia="pl-PL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61" w:rsidRPr="000761E6" w:rsidRDefault="00677AA0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K</w:t>
            </w:r>
            <w:r w:rsidR="00840061" w:rsidRPr="000761E6">
              <w:rPr>
                <w:lang w:eastAsia="pl-PL"/>
              </w:rPr>
              <w:t>ażdorazowo</w:t>
            </w:r>
          </w:p>
        </w:tc>
      </w:tr>
      <w:tr w:rsidR="0080579F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9F" w:rsidRPr="000761E6" w:rsidRDefault="0080579F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9F" w:rsidRPr="000761E6" w:rsidRDefault="00C71C46" w:rsidP="00C71C46">
            <w:pPr>
              <w:spacing w:after="0" w:line="240" w:lineRule="auto"/>
              <w:jc w:val="both"/>
              <w:rPr>
                <w:lang w:eastAsia="pl-PL"/>
              </w:rPr>
            </w:pPr>
            <w:r>
              <w:rPr>
                <w:lang w:eastAsia="pl-PL"/>
              </w:rPr>
              <w:t>Nieusprawiedliwione godziny powyżej</w:t>
            </w:r>
            <w:r w:rsidR="0080579F" w:rsidRPr="000761E6">
              <w:rPr>
                <w:lang w:eastAsia="pl-PL"/>
              </w:rPr>
              <w:t xml:space="preserve"> 30 w pó</w:t>
            </w:r>
            <w:r w:rsidR="001810C9">
              <w:rPr>
                <w:lang w:eastAsia="pl-PL"/>
              </w:rPr>
              <w:t>ł</w:t>
            </w:r>
            <w:r w:rsidR="0080579F" w:rsidRPr="000761E6">
              <w:rPr>
                <w:lang w:eastAsia="pl-PL"/>
              </w:rPr>
              <w:t>roczu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9F" w:rsidRPr="000761E6" w:rsidRDefault="00C35837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</w:t>
            </w:r>
            <w:r w:rsidR="0080579F" w:rsidRPr="000761E6">
              <w:rPr>
                <w:lang w:eastAsia="pl-PL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9F" w:rsidRPr="000761E6" w:rsidRDefault="0080579F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wychowawca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9F" w:rsidRPr="000761E6" w:rsidRDefault="009F3D5C" w:rsidP="00C42997">
            <w:pPr>
              <w:spacing w:after="0" w:line="240" w:lineRule="auto"/>
              <w:jc w:val="center"/>
              <w:rPr>
                <w:lang w:eastAsia="pl-PL"/>
              </w:rPr>
            </w:pPr>
            <w:r w:rsidRPr="000761E6">
              <w:rPr>
                <w:lang w:eastAsia="pl-PL"/>
              </w:rPr>
              <w:t>Każdorazowo</w:t>
            </w:r>
          </w:p>
        </w:tc>
      </w:tr>
      <w:tr w:rsidR="005121BD" w:rsidRPr="000761E6" w:rsidTr="00C429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0761E6" w:rsidRDefault="005121BD" w:rsidP="00840061">
            <w:pPr>
              <w:numPr>
                <w:ilvl w:val="0"/>
                <w:numId w:val="24"/>
              </w:numPr>
              <w:spacing w:after="0" w:line="240" w:lineRule="auto"/>
              <w:jc w:val="center"/>
              <w:rPr>
                <w:rFonts w:cs="Arial"/>
                <w:lang w:eastAsia="pl-P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Default="005121BD" w:rsidP="00C71C46">
            <w:pPr>
              <w:spacing w:after="0" w:line="240" w:lineRule="auto"/>
              <w:jc w:val="both"/>
              <w:rPr>
                <w:lang w:eastAsia="pl-PL"/>
              </w:rPr>
            </w:pPr>
            <w:r w:rsidRPr="005121BD">
              <w:rPr>
                <w:lang w:eastAsia="pl-PL"/>
              </w:rPr>
              <w:t>Korzystanie z telefonów komórkowych i urządzeń IT na terenie szkoły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Default="005121BD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-15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0761E6" w:rsidRDefault="005121BD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nauczyciel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1BD" w:rsidRPr="000761E6" w:rsidRDefault="005121BD" w:rsidP="00C42997">
            <w:pPr>
              <w:spacing w:after="0" w:line="240" w:lineRule="auto"/>
              <w:jc w:val="center"/>
              <w:rPr>
                <w:lang w:eastAsia="pl-PL"/>
              </w:rPr>
            </w:pPr>
            <w:r>
              <w:rPr>
                <w:lang w:eastAsia="pl-PL"/>
              </w:rPr>
              <w:t>Każdorazowo</w:t>
            </w:r>
          </w:p>
        </w:tc>
      </w:tr>
    </w:tbl>
    <w:p w:rsidR="00840061" w:rsidRPr="000761E6" w:rsidRDefault="00840061" w:rsidP="00840061">
      <w:pPr>
        <w:jc w:val="center"/>
        <w:rPr>
          <w:sz w:val="24"/>
          <w:szCs w:val="24"/>
        </w:rPr>
      </w:pPr>
      <w:r w:rsidRPr="000761E6">
        <w:rPr>
          <w:sz w:val="24"/>
          <w:szCs w:val="24"/>
        </w:rPr>
        <w:br w:type="page"/>
      </w:r>
      <w:r w:rsidRPr="000761E6">
        <w:rPr>
          <w:sz w:val="24"/>
          <w:szCs w:val="24"/>
        </w:rPr>
        <w:lastRenderedPageBreak/>
        <w:t>§ 2</w:t>
      </w:r>
      <w:r w:rsidR="00542765" w:rsidRPr="000761E6">
        <w:rPr>
          <w:sz w:val="24"/>
          <w:szCs w:val="24"/>
        </w:rPr>
        <w:t>.</w:t>
      </w:r>
    </w:p>
    <w:p w:rsidR="00840061" w:rsidRPr="000761E6" w:rsidRDefault="00840061" w:rsidP="00840061">
      <w:pPr>
        <w:rPr>
          <w:b/>
          <w:sz w:val="24"/>
          <w:szCs w:val="24"/>
        </w:rPr>
      </w:pPr>
      <w:r w:rsidRPr="000761E6">
        <w:rPr>
          <w:b/>
          <w:sz w:val="24"/>
          <w:szCs w:val="24"/>
        </w:rPr>
        <w:t>Formy ustalania ocen zachowania.</w:t>
      </w:r>
    </w:p>
    <w:p w:rsidR="00840061" w:rsidRPr="000761E6" w:rsidRDefault="00840061" w:rsidP="00542765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0761E6">
        <w:rPr>
          <w:sz w:val="24"/>
          <w:szCs w:val="24"/>
        </w:rPr>
        <w:t xml:space="preserve">Ocena zachowania powinna spełniać funkcje wychowawcze i mobilizować ucznia do samokontroli i samowychowania. Nie może być wyrazem sympatii czy antypatii w stosunku do ucznia.  </w:t>
      </w:r>
    </w:p>
    <w:p w:rsidR="00840061" w:rsidRPr="000761E6" w:rsidRDefault="00840061" w:rsidP="00542765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0761E6">
        <w:rPr>
          <w:sz w:val="24"/>
          <w:szCs w:val="24"/>
        </w:rPr>
        <w:t xml:space="preserve">Ocenę zachowania ustala wychowawca klasy na podstawie zgromadzonych punktów.  </w:t>
      </w:r>
    </w:p>
    <w:p w:rsidR="00840061" w:rsidRPr="000761E6" w:rsidRDefault="00840061" w:rsidP="00542765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0761E6">
        <w:rPr>
          <w:sz w:val="24"/>
          <w:szCs w:val="24"/>
        </w:rPr>
        <w:t>Wszelkie informacje o zachowaniu ucznia nauczyciele powinni zapisywać na bieżąco w karcie ucznia.</w:t>
      </w:r>
    </w:p>
    <w:p w:rsidR="00840061" w:rsidRPr="000761E6" w:rsidRDefault="00840061" w:rsidP="00542765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0761E6">
        <w:rPr>
          <w:sz w:val="24"/>
          <w:szCs w:val="24"/>
        </w:rPr>
        <w:t xml:space="preserve">Ustalenie oceny zachowania jest czynnością jawną, tzn. odbywa się wobec całej klasy.  </w:t>
      </w:r>
    </w:p>
    <w:p w:rsidR="00840061" w:rsidRPr="000761E6" w:rsidRDefault="00840061" w:rsidP="00542765">
      <w:pPr>
        <w:pStyle w:val="Akapitzlist"/>
        <w:numPr>
          <w:ilvl w:val="1"/>
          <w:numId w:val="26"/>
        </w:numPr>
        <w:ind w:left="426"/>
        <w:jc w:val="both"/>
        <w:rPr>
          <w:sz w:val="24"/>
          <w:szCs w:val="24"/>
        </w:rPr>
      </w:pPr>
      <w:r w:rsidRPr="000761E6">
        <w:rPr>
          <w:sz w:val="24"/>
          <w:szCs w:val="24"/>
        </w:rPr>
        <w:t xml:space="preserve">Ocena zachowania nie może mieć wpływu na:  </w:t>
      </w:r>
    </w:p>
    <w:p w:rsidR="00840061" w:rsidRPr="000761E6" w:rsidRDefault="00840061" w:rsidP="00542765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0761E6">
        <w:rPr>
          <w:sz w:val="24"/>
          <w:szCs w:val="24"/>
        </w:rPr>
        <w:t xml:space="preserve">Stopnie z przedmiotów nauczania, </w:t>
      </w:r>
    </w:p>
    <w:p w:rsidR="00840061" w:rsidRPr="000761E6" w:rsidRDefault="00840061" w:rsidP="00542765">
      <w:pPr>
        <w:pStyle w:val="Akapitzlist"/>
        <w:numPr>
          <w:ilvl w:val="0"/>
          <w:numId w:val="31"/>
        </w:numPr>
        <w:rPr>
          <w:sz w:val="24"/>
          <w:szCs w:val="24"/>
        </w:rPr>
      </w:pPr>
      <w:r w:rsidRPr="000761E6">
        <w:rPr>
          <w:sz w:val="24"/>
          <w:szCs w:val="24"/>
        </w:rPr>
        <w:t>Promocję do klasy programowo wyższej lub ukończenie szkoły z zastrzeżeniem pkt.6 .</w:t>
      </w:r>
    </w:p>
    <w:p w:rsidR="00840061" w:rsidRPr="000761E6" w:rsidRDefault="00840061" w:rsidP="00542765">
      <w:pPr>
        <w:pStyle w:val="Akapitzlist"/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0761E6">
        <w:rPr>
          <w:sz w:val="24"/>
          <w:szCs w:val="24"/>
        </w:rPr>
        <w:t xml:space="preserve">Rodzice (opiekunowie prawni)  ucznia mogą wnioskować w formie pisemnej do wychowawcy o rozpatrzenie zmiany przewidywanej oceny rocznej zachowania. O zasadności wniosku i możliwości zmiany oceny decyduje wychowawca po konsultacji z nauczycielami uczącymi w danej klasie.  </w:t>
      </w:r>
    </w:p>
    <w:p w:rsidR="00840061" w:rsidRPr="000761E6" w:rsidRDefault="00840061" w:rsidP="00542765">
      <w:pPr>
        <w:pStyle w:val="Akapitzlist"/>
        <w:numPr>
          <w:ilvl w:val="0"/>
          <w:numId w:val="35"/>
        </w:numPr>
        <w:ind w:left="426"/>
        <w:jc w:val="both"/>
        <w:rPr>
          <w:sz w:val="24"/>
          <w:szCs w:val="24"/>
        </w:rPr>
      </w:pPr>
      <w:r w:rsidRPr="000761E6">
        <w:rPr>
          <w:sz w:val="24"/>
          <w:szCs w:val="24"/>
        </w:rPr>
        <w:t xml:space="preserve">Uczeń i jego rodzice (opiekunowie prawni) powinni zostać poinformowani o przewidywanej rocznej ocenie zachowania nie później niż dwa tygodnie przed Radą Pedagogiczną.    </w:t>
      </w:r>
    </w:p>
    <w:p w:rsidR="00840061" w:rsidRPr="00571DFE" w:rsidRDefault="00840061" w:rsidP="00840061">
      <w:pPr>
        <w:rPr>
          <w:b/>
          <w:bCs/>
          <w:sz w:val="24"/>
          <w:szCs w:val="24"/>
        </w:rPr>
      </w:pPr>
    </w:p>
    <w:p w:rsidR="00FF0B61" w:rsidRPr="00571DFE" w:rsidRDefault="00FF0B61" w:rsidP="00FF0B61">
      <w:pPr>
        <w:rPr>
          <w:rFonts w:cs="Times New Roman"/>
          <w:b/>
          <w:bCs/>
          <w:sz w:val="24"/>
          <w:szCs w:val="24"/>
        </w:rPr>
      </w:pPr>
    </w:p>
    <w:sectPr w:rsidR="00FF0B61" w:rsidRPr="00571DFE" w:rsidSect="00EB508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722" w:rsidRDefault="009E1722" w:rsidP="004A043B">
      <w:pPr>
        <w:spacing w:after="0" w:line="240" w:lineRule="auto"/>
      </w:pPr>
      <w:r>
        <w:separator/>
      </w:r>
    </w:p>
  </w:endnote>
  <w:endnote w:type="continuationSeparator" w:id="0">
    <w:p w:rsidR="009E1722" w:rsidRDefault="009E1722" w:rsidP="004A0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598394"/>
      <w:docPartObj>
        <w:docPartGallery w:val="Page Numbers (Bottom of Page)"/>
        <w:docPartUnique/>
      </w:docPartObj>
    </w:sdtPr>
    <w:sdtEndPr/>
    <w:sdtContent>
      <w:p w:rsidR="00C42997" w:rsidRDefault="002F109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7F7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42997" w:rsidRDefault="00C429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722" w:rsidRDefault="009E1722" w:rsidP="004A043B">
      <w:pPr>
        <w:spacing w:after="0" w:line="240" w:lineRule="auto"/>
      </w:pPr>
      <w:r>
        <w:separator/>
      </w:r>
    </w:p>
  </w:footnote>
  <w:footnote w:type="continuationSeparator" w:id="0">
    <w:p w:rsidR="009E1722" w:rsidRDefault="009E1722" w:rsidP="004A043B">
      <w:pPr>
        <w:spacing w:after="0" w:line="240" w:lineRule="auto"/>
      </w:pPr>
      <w:r>
        <w:continuationSeparator/>
      </w:r>
    </w:p>
  </w:footnote>
  <w:footnote w:id="1">
    <w:p w:rsidR="00C42997" w:rsidRDefault="00C42997" w:rsidP="00840061">
      <w:pPr>
        <w:pStyle w:val="Tekstprzypisudolnego"/>
      </w:pPr>
      <w:r>
        <w:rPr>
          <w:rStyle w:val="Odwoanieprzypisudolnego"/>
        </w:rPr>
        <w:footnoteRef/>
      </w:r>
      <w:r>
        <w:t xml:space="preserve"> W przypadku konkursów, które mają zasięg ogólnopolski, a mają formę jednorazowego testu (inna forma) przyznajemy 10 punktów, a za wyróżnienia 3</w:t>
      </w:r>
      <w:r w:rsidR="00C77F79">
        <w:t>5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2997" w:rsidRPr="00982ECD" w:rsidRDefault="00C42997" w:rsidP="00FC0E14">
    <w:pPr>
      <w:pStyle w:val="Nagwek"/>
      <w:jc w:val="center"/>
      <w:rPr>
        <w:sz w:val="16"/>
        <w:szCs w:val="16"/>
      </w:rPr>
    </w:pPr>
    <w:r>
      <w:rPr>
        <w:sz w:val="16"/>
        <w:szCs w:val="16"/>
      </w:rPr>
      <w:t>Szkolny System Oceniania Zachowania Uczniów</w:t>
    </w:r>
    <w:r w:rsidR="00614CCB">
      <w:rPr>
        <w:sz w:val="16"/>
        <w:szCs w:val="16"/>
      </w:rPr>
      <w:t xml:space="preserve"> – po zmianach 02</w:t>
    </w:r>
    <w:r w:rsidR="00464040">
      <w:rPr>
        <w:sz w:val="16"/>
        <w:szCs w:val="16"/>
      </w:rPr>
      <w:t>.</w:t>
    </w:r>
    <w:r w:rsidR="00614CCB">
      <w:rPr>
        <w:sz w:val="16"/>
        <w:szCs w:val="16"/>
      </w:rPr>
      <w:t>10.2019</w:t>
    </w:r>
    <w:r w:rsidR="00464040">
      <w:rPr>
        <w:sz w:val="16"/>
        <w:szCs w:val="16"/>
      </w:rPr>
      <w:t xml:space="preserve"> r.</w:t>
    </w:r>
  </w:p>
  <w:p w:rsidR="00C42997" w:rsidRPr="00982ECD" w:rsidRDefault="00C42997" w:rsidP="00181340">
    <w:pPr>
      <w:pStyle w:val="Nagwek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F5B58"/>
    <w:multiLevelType w:val="hybridMultilevel"/>
    <w:tmpl w:val="C58402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51B13"/>
    <w:multiLevelType w:val="hybridMultilevel"/>
    <w:tmpl w:val="7E667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A6C00"/>
    <w:multiLevelType w:val="hybridMultilevel"/>
    <w:tmpl w:val="1960B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56C7E"/>
    <w:multiLevelType w:val="hybridMultilevel"/>
    <w:tmpl w:val="C0F2AD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C1788"/>
    <w:multiLevelType w:val="hybridMultilevel"/>
    <w:tmpl w:val="D2F806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D6C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3375B4C"/>
    <w:multiLevelType w:val="hybridMultilevel"/>
    <w:tmpl w:val="9D52DE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F195F"/>
    <w:multiLevelType w:val="hybridMultilevel"/>
    <w:tmpl w:val="314202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FD75A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6FB4A30"/>
    <w:multiLevelType w:val="hybridMultilevel"/>
    <w:tmpl w:val="B9162302"/>
    <w:lvl w:ilvl="0" w:tplc="B876F6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15C74"/>
    <w:multiLevelType w:val="hybridMultilevel"/>
    <w:tmpl w:val="37CCF5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02BA1"/>
    <w:multiLevelType w:val="hybridMultilevel"/>
    <w:tmpl w:val="F168D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4227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22350D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2C34A6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24313663"/>
    <w:multiLevelType w:val="hybridMultilevel"/>
    <w:tmpl w:val="6FEC50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60E21E4"/>
    <w:multiLevelType w:val="hybridMultilevel"/>
    <w:tmpl w:val="C9B01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BF291B"/>
    <w:multiLevelType w:val="hybridMultilevel"/>
    <w:tmpl w:val="52B45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0E1AC1"/>
    <w:multiLevelType w:val="hybridMultilevel"/>
    <w:tmpl w:val="D22678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81AF5"/>
    <w:multiLevelType w:val="hybridMultilevel"/>
    <w:tmpl w:val="B63CAF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6D961B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7AC0F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3C3200CD"/>
    <w:multiLevelType w:val="hybridMultilevel"/>
    <w:tmpl w:val="D5023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D44C2"/>
    <w:multiLevelType w:val="hybridMultilevel"/>
    <w:tmpl w:val="08B2F8C0"/>
    <w:lvl w:ilvl="0" w:tplc="5EFEBD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BF7D95"/>
    <w:multiLevelType w:val="hybridMultilevel"/>
    <w:tmpl w:val="81A2C8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7A00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876DA"/>
    <w:multiLevelType w:val="hybridMultilevel"/>
    <w:tmpl w:val="B4CA45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CE629F"/>
    <w:multiLevelType w:val="hybridMultilevel"/>
    <w:tmpl w:val="3CB8C2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B1C96"/>
    <w:multiLevelType w:val="hybridMultilevel"/>
    <w:tmpl w:val="F2FC3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F120D"/>
    <w:multiLevelType w:val="hybridMultilevel"/>
    <w:tmpl w:val="E41CBAC2"/>
    <w:lvl w:ilvl="0" w:tplc="9A8A157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09A524D"/>
    <w:multiLevelType w:val="hybridMultilevel"/>
    <w:tmpl w:val="4B3E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A25E79"/>
    <w:multiLevelType w:val="hybridMultilevel"/>
    <w:tmpl w:val="71125C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A23703"/>
    <w:multiLevelType w:val="hybridMultilevel"/>
    <w:tmpl w:val="6318F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D9162A"/>
    <w:multiLevelType w:val="hybridMultilevel"/>
    <w:tmpl w:val="F13400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C7198"/>
    <w:multiLevelType w:val="hybridMultilevel"/>
    <w:tmpl w:val="273EF6CE"/>
    <w:lvl w:ilvl="0" w:tplc="5EFEBDB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6779D4"/>
    <w:multiLevelType w:val="hybridMultilevel"/>
    <w:tmpl w:val="0C463BBE"/>
    <w:lvl w:ilvl="0" w:tplc="F8F8029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0"/>
  </w:num>
  <w:num w:numId="3">
    <w:abstractNumId w:val="25"/>
  </w:num>
  <w:num w:numId="4">
    <w:abstractNumId w:val="18"/>
  </w:num>
  <w:num w:numId="5">
    <w:abstractNumId w:val="31"/>
  </w:num>
  <w:num w:numId="6">
    <w:abstractNumId w:val="4"/>
  </w:num>
  <w:num w:numId="7">
    <w:abstractNumId w:val="27"/>
  </w:num>
  <w:num w:numId="8">
    <w:abstractNumId w:val="3"/>
  </w:num>
  <w:num w:numId="9">
    <w:abstractNumId w:val="2"/>
  </w:num>
  <w:num w:numId="10">
    <w:abstractNumId w:val="30"/>
  </w:num>
  <w:num w:numId="11">
    <w:abstractNumId w:val="11"/>
  </w:num>
  <w:num w:numId="12">
    <w:abstractNumId w:val="16"/>
  </w:num>
  <w:num w:numId="13">
    <w:abstractNumId w:val="17"/>
  </w:num>
  <w:num w:numId="14">
    <w:abstractNumId w:val="13"/>
  </w:num>
  <w:num w:numId="15">
    <w:abstractNumId w:val="28"/>
  </w:num>
  <w:num w:numId="16">
    <w:abstractNumId w:val="14"/>
  </w:num>
  <w:num w:numId="17">
    <w:abstractNumId w:val="8"/>
  </w:num>
  <w:num w:numId="18">
    <w:abstractNumId w:val="20"/>
  </w:num>
  <w:num w:numId="19">
    <w:abstractNumId w:val="12"/>
  </w:num>
  <w:num w:numId="20">
    <w:abstractNumId w:val="21"/>
  </w:num>
  <w:num w:numId="21">
    <w:abstractNumId w:val="5"/>
  </w:num>
  <w:num w:numId="22">
    <w:abstractNumId w:val="1"/>
  </w:num>
  <w:num w:numId="23">
    <w:abstractNumId w:val="7"/>
  </w:num>
  <w:num w:numId="24">
    <w:abstractNumId w:val="15"/>
  </w:num>
  <w:num w:numId="25">
    <w:abstractNumId w:val="33"/>
  </w:num>
  <w:num w:numId="26">
    <w:abstractNumId w:val="24"/>
  </w:num>
  <w:num w:numId="27">
    <w:abstractNumId w:val="10"/>
  </w:num>
  <w:num w:numId="28">
    <w:abstractNumId w:val="29"/>
  </w:num>
  <w:num w:numId="29">
    <w:abstractNumId w:val="9"/>
  </w:num>
  <w:num w:numId="30">
    <w:abstractNumId w:val="23"/>
  </w:num>
  <w:num w:numId="31">
    <w:abstractNumId w:val="6"/>
  </w:num>
  <w:num w:numId="32">
    <w:abstractNumId w:val="26"/>
  </w:num>
  <w:num w:numId="33">
    <w:abstractNumId w:val="22"/>
  </w:num>
  <w:num w:numId="34">
    <w:abstractNumId w:val="19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577"/>
    <w:rsid w:val="00007577"/>
    <w:rsid w:val="0003738D"/>
    <w:rsid w:val="00071BB6"/>
    <w:rsid w:val="000761E6"/>
    <w:rsid w:val="00076878"/>
    <w:rsid w:val="000B0AE3"/>
    <w:rsid w:val="000B4479"/>
    <w:rsid w:val="000E4DC4"/>
    <w:rsid w:val="00123E8D"/>
    <w:rsid w:val="001810C9"/>
    <w:rsid w:val="00181340"/>
    <w:rsid w:val="00182A72"/>
    <w:rsid w:val="001B3760"/>
    <w:rsid w:val="001B7314"/>
    <w:rsid w:val="002023D1"/>
    <w:rsid w:val="00217132"/>
    <w:rsid w:val="002225A3"/>
    <w:rsid w:val="00232A28"/>
    <w:rsid w:val="00242444"/>
    <w:rsid w:val="00273058"/>
    <w:rsid w:val="00287DA5"/>
    <w:rsid w:val="002D244E"/>
    <w:rsid w:val="002E71DC"/>
    <w:rsid w:val="002F1095"/>
    <w:rsid w:val="00303341"/>
    <w:rsid w:val="00360F2E"/>
    <w:rsid w:val="00372520"/>
    <w:rsid w:val="003B4B74"/>
    <w:rsid w:val="003C16B2"/>
    <w:rsid w:val="003C1732"/>
    <w:rsid w:val="00444B1F"/>
    <w:rsid w:val="00457433"/>
    <w:rsid w:val="004617FC"/>
    <w:rsid w:val="00464040"/>
    <w:rsid w:val="004643EE"/>
    <w:rsid w:val="00470DA1"/>
    <w:rsid w:val="004739CF"/>
    <w:rsid w:val="00474677"/>
    <w:rsid w:val="004A043B"/>
    <w:rsid w:val="004B7E9A"/>
    <w:rsid w:val="004F0C08"/>
    <w:rsid w:val="004F417E"/>
    <w:rsid w:val="005121BD"/>
    <w:rsid w:val="005308E1"/>
    <w:rsid w:val="005321CF"/>
    <w:rsid w:val="00542765"/>
    <w:rsid w:val="00545A9D"/>
    <w:rsid w:val="00550A0C"/>
    <w:rsid w:val="005609B4"/>
    <w:rsid w:val="00571DFE"/>
    <w:rsid w:val="0059492C"/>
    <w:rsid w:val="005E0E56"/>
    <w:rsid w:val="00610A1A"/>
    <w:rsid w:val="00612E25"/>
    <w:rsid w:val="006138DC"/>
    <w:rsid w:val="00614CCB"/>
    <w:rsid w:val="0061745D"/>
    <w:rsid w:val="006548B1"/>
    <w:rsid w:val="006732F5"/>
    <w:rsid w:val="00677AA0"/>
    <w:rsid w:val="006872ED"/>
    <w:rsid w:val="006A2DAA"/>
    <w:rsid w:val="006A4BD5"/>
    <w:rsid w:val="006C6BAF"/>
    <w:rsid w:val="00721630"/>
    <w:rsid w:val="00725113"/>
    <w:rsid w:val="00744134"/>
    <w:rsid w:val="00770144"/>
    <w:rsid w:val="00787FE4"/>
    <w:rsid w:val="007A35D9"/>
    <w:rsid w:val="007F1EC9"/>
    <w:rsid w:val="0080579F"/>
    <w:rsid w:val="0081162A"/>
    <w:rsid w:val="00820F8C"/>
    <w:rsid w:val="0082311A"/>
    <w:rsid w:val="00831E43"/>
    <w:rsid w:val="00840061"/>
    <w:rsid w:val="00851C58"/>
    <w:rsid w:val="00863341"/>
    <w:rsid w:val="00865514"/>
    <w:rsid w:val="00882691"/>
    <w:rsid w:val="00887223"/>
    <w:rsid w:val="008F2E67"/>
    <w:rsid w:val="00901D4A"/>
    <w:rsid w:val="00905697"/>
    <w:rsid w:val="00922AD8"/>
    <w:rsid w:val="00982ECD"/>
    <w:rsid w:val="009A0EAE"/>
    <w:rsid w:val="009E1722"/>
    <w:rsid w:val="009E74C4"/>
    <w:rsid w:val="009F37C9"/>
    <w:rsid w:val="009F3D5C"/>
    <w:rsid w:val="00A42982"/>
    <w:rsid w:val="00AB6B2A"/>
    <w:rsid w:val="00AD7EAE"/>
    <w:rsid w:val="00AE3C39"/>
    <w:rsid w:val="00B17375"/>
    <w:rsid w:val="00B330BC"/>
    <w:rsid w:val="00B4163F"/>
    <w:rsid w:val="00B777A0"/>
    <w:rsid w:val="00C35837"/>
    <w:rsid w:val="00C42997"/>
    <w:rsid w:val="00C71C46"/>
    <w:rsid w:val="00C7320A"/>
    <w:rsid w:val="00C77F79"/>
    <w:rsid w:val="00C80168"/>
    <w:rsid w:val="00CD5708"/>
    <w:rsid w:val="00D15044"/>
    <w:rsid w:val="00D22A2B"/>
    <w:rsid w:val="00D27E2C"/>
    <w:rsid w:val="00D33A51"/>
    <w:rsid w:val="00D733AB"/>
    <w:rsid w:val="00DC1844"/>
    <w:rsid w:val="00DC57A1"/>
    <w:rsid w:val="00DD7D95"/>
    <w:rsid w:val="00DF1FA7"/>
    <w:rsid w:val="00E1284B"/>
    <w:rsid w:val="00E12CFB"/>
    <w:rsid w:val="00E24306"/>
    <w:rsid w:val="00E40346"/>
    <w:rsid w:val="00E670F2"/>
    <w:rsid w:val="00E80AD7"/>
    <w:rsid w:val="00E90841"/>
    <w:rsid w:val="00E94969"/>
    <w:rsid w:val="00EB5089"/>
    <w:rsid w:val="00EF1284"/>
    <w:rsid w:val="00F261EB"/>
    <w:rsid w:val="00F30E72"/>
    <w:rsid w:val="00F82BFA"/>
    <w:rsid w:val="00F90C6C"/>
    <w:rsid w:val="00FA08E7"/>
    <w:rsid w:val="00FB0A25"/>
    <w:rsid w:val="00FB2999"/>
    <w:rsid w:val="00FC0E14"/>
    <w:rsid w:val="00FC2297"/>
    <w:rsid w:val="00FC2E1C"/>
    <w:rsid w:val="00FD7C84"/>
    <w:rsid w:val="00FF0B61"/>
    <w:rsid w:val="00FF34B7"/>
    <w:rsid w:val="00FF5674"/>
    <w:rsid w:val="00FF6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9F9D7E8-BE68-4A58-94CB-7325741E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089"/>
  </w:style>
  <w:style w:type="paragraph" w:styleId="Nagwek2">
    <w:name w:val="heading 2"/>
    <w:basedOn w:val="Normalny"/>
    <w:link w:val="Nagwek2Znak"/>
    <w:uiPriority w:val="9"/>
    <w:qFormat/>
    <w:rsid w:val="00FC2E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2E1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rive-viewer-paginated-page-reader-block">
    <w:name w:val="drive-viewer-paginated-page-reader-block"/>
    <w:basedOn w:val="Normalny"/>
    <w:rsid w:val="00FC2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C173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043B"/>
  </w:style>
  <w:style w:type="paragraph" w:styleId="Stopka">
    <w:name w:val="footer"/>
    <w:basedOn w:val="Normalny"/>
    <w:link w:val="StopkaZnak"/>
    <w:uiPriority w:val="99"/>
    <w:unhideWhenUsed/>
    <w:rsid w:val="004A04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043B"/>
  </w:style>
  <w:style w:type="paragraph" w:styleId="Tekstprzypisudolnego">
    <w:name w:val="footnote text"/>
    <w:basedOn w:val="Normalny"/>
    <w:link w:val="TekstprzypisudolnegoZnak"/>
    <w:semiHidden/>
    <w:rsid w:val="008400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4006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4006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4B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0E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E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E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E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E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2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9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519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99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19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395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8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66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88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60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8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38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6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CCF60-694B-4F72-88A4-C93308786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1047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Tanaś</dc:creator>
  <cp:lastModifiedBy>admin</cp:lastModifiedBy>
  <cp:revision>5</cp:revision>
  <cp:lastPrinted>2019-10-04T06:48:00Z</cp:lastPrinted>
  <dcterms:created xsi:type="dcterms:W3CDTF">2019-10-04T06:49:00Z</dcterms:created>
  <dcterms:modified xsi:type="dcterms:W3CDTF">2019-10-08T11:02:00Z</dcterms:modified>
</cp:coreProperties>
</file>