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ZADANIA Z WYCHOWANIA FIZYCZNEGO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WYKONANIA PRZEZ WSZYSTKICH UCZNIÓW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Z KLAS III-VIII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Wykonaj podany test Zuchory, wyniki przynieś, gdy zostaną wznowione zajęcia.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Przebywaj codziennie na świeżym powietrzu przynajmniej jedną godzinę. Najlepiej wtedy, gdy świeci słońce. Połącz ten czas z ćwiczeniami, np. jazdą na rowerze, biegiem, marszem, ćwiczeniami na skakance. Ćwicz sam,  unikaj miejsc, w których przebywają ludzie.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 domu wykonuj takie ćwiczenia, jak: pompki, brzuszki, „deskę”, przysiady i inne kształtujące postawę ciała, które pamiętasz z lekcji. 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Zdrowo się odżywiaj, jedz dużo owoców i warzyw, pij wodę mineralną i pamiętaj o zasadach higieny.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Oglądaj kanały o tematyce sportowej i zdrowym stylu życia w celu pogłębienia wiedzy na temat zasad gier zespołowych, lekkoatletyki i sportów, które realizujemy w ramach podstawy programowej.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124</Words>
  <Characters>735</Characters>
  <CharactersWithSpaces>850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2020-03-17T13:08:41Z</dcterms:created>
  <dc:creator/>
  <dc:description/>
  <dc:language>pl-PL</dc:language>
  <cp:lastModifiedBy/>
  <dcterms:modified xsi:type="dcterms:W3CDTF">2020-03-17T13:22:00Z</dcterms:modified>
  <cp:revision>1</cp:revision>
  <dc:subject/>
  <dc:title/>
</cp:coreProperties>
</file>